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rPr>
      </w:pPr>
      <w:r>
        <w:rPr>
          <w:rFonts w:hint="eastAsia"/>
          <w:b/>
          <w:bCs/>
          <w:sz w:val="32"/>
          <w:szCs w:val="32"/>
        </w:rPr>
        <w:t>AnyLink隐私政策</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eastAsia" w:eastAsiaTheme="minorEastAsia"/>
          <w:b/>
          <w:bCs/>
          <w:sz w:val="21"/>
          <w:szCs w:val="21"/>
          <w:lang w:val="en-US" w:eastAsia="zh-CN"/>
        </w:rPr>
      </w:pPr>
      <w:r>
        <w:rPr>
          <w:rFonts w:hint="eastAsia"/>
          <w:b/>
          <w:bCs/>
          <w:sz w:val="21"/>
          <w:szCs w:val="21"/>
        </w:rPr>
        <w:t>生效日期：</w:t>
      </w:r>
      <w:r>
        <w:rPr>
          <w:rFonts w:hint="eastAsia"/>
          <w:b/>
          <w:bCs/>
          <w:sz w:val="21"/>
          <w:szCs w:val="21"/>
          <w:lang w:eastAsia="zh-CN"/>
        </w:rPr>
        <w:t>【</w:t>
      </w:r>
      <w:r>
        <w:rPr>
          <w:rFonts w:hint="eastAsia"/>
          <w:b/>
          <w:bCs/>
          <w:sz w:val="21"/>
          <w:szCs w:val="21"/>
        </w:rPr>
        <w:t>2023年</w:t>
      </w:r>
      <w:r>
        <w:rPr>
          <w:rFonts w:hint="eastAsia"/>
          <w:b/>
          <w:bCs/>
          <w:sz w:val="21"/>
          <w:szCs w:val="21"/>
          <w:lang w:val="en-US" w:eastAsia="zh-CN"/>
        </w:rPr>
        <w:t>7</w:t>
      </w:r>
      <w:r>
        <w:rPr>
          <w:rFonts w:hint="eastAsia"/>
          <w:b/>
          <w:bCs/>
          <w:sz w:val="21"/>
          <w:szCs w:val="21"/>
        </w:rPr>
        <w:t>月</w:t>
      </w:r>
      <w:r>
        <w:rPr>
          <w:rFonts w:hint="eastAsia"/>
          <w:b/>
          <w:bCs/>
          <w:sz w:val="21"/>
          <w:szCs w:val="21"/>
          <w:lang w:val="en-US" w:eastAsia="zh-CN"/>
        </w:rPr>
        <w:t>1</w:t>
      </w:r>
      <w:bookmarkStart w:id="0" w:name="_GoBack"/>
      <w:bookmarkEnd w:id="0"/>
      <w:r>
        <w:rPr>
          <w:rFonts w:hint="eastAsia"/>
          <w:b/>
          <w:bCs/>
          <w:sz w:val="21"/>
          <w:szCs w:val="21"/>
        </w:rPr>
        <w:t>日</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eastAsia" w:eastAsiaTheme="minorEastAsia"/>
          <w:b/>
          <w:bCs/>
          <w:sz w:val="21"/>
          <w:szCs w:val="21"/>
          <w:lang w:val="en-US" w:eastAsia="zh-CN"/>
        </w:rPr>
      </w:pPr>
      <w:r>
        <w:rPr>
          <w:rFonts w:hint="eastAsia"/>
          <w:b/>
          <w:bCs/>
          <w:sz w:val="21"/>
          <w:szCs w:val="21"/>
        </w:rPr>
        <w:t>版本号：</w:t>
      </w:r>
      <w:r>
        <w:rPr>
          <w:rFonts w:hint="eastAsia"/>
          <w:b/>
          <w:bCs/>
          <w:sz w:val="21"/>
          <w:szCs w:val="21"/>
          <w:lang w:eastAsia="zh-CN"/>
        </w:rPr>
        <w:t>【</w:t>
      </w:r>
      <w:r>
        <w:rPr>
          <w:rFonts w:hint="eastAsia"/>
          <w:b/>
          <w:bCs/>
          <w:sz w:val="21"/>
          <w:szCs w:val="21"/>
        </w:rPr>
        <w:t>1.6</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1.简介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eastAsiaTheme="minorEastAsia"/>
          <w:lang w:val="en-US" w:eastAsia="zh-CN"/>
        </w:rPr>
      </w:pPr>
      <w:r>
        <w:rPr>
          <w:rFonts w:hint="eastAsia"/>
        </w:rPr>
        <w:t>感谢您使用Anylink</w:t>
      </w:r>
      <w:r>
        <w:rPr>
          <w:rFonts w:hint="eastAsia"/>
          <w:lang w:val="en-US" w:eastAsia="zh-CN"/>
        </w:rPr>
        <w:t xml:space="preserve"> Home</w:t>
      </w:r>
      <w:r>
        <w:rPr>
          <w:rFonts w:hint="eastAsia"/>
        </w:rPr>
        <w:t>服务！</w:t>
      </w:r>
      <w:r>
        <w:rPr>
          <w:rFonts w:hint="eastAsia"/>
          <w:b/>
          <w:bCs/>
        </w:rPr>
        <w:t>AnyLink Home由江苏紫</w:t>
      </w:r>
      <w:r>
        <w:rPr>
          <w:rFonts w:hint="eastAsia"/>
          <w:b/>
          <w:bCs/>
          <w:lang w:val="en-US" w:eastAsia="zh-CN"/>
        </w:rPr>
        <w:t>清</w:t>
      </w:r>
      <w:r>
        <w:rPr>
          <w:rFonts w:hint="eastAsia"/>
          <w:b/>
          <w:bCs/>
        </w:rPr>
        <w:t>信息技术有限公司（注册办公地址：中国江苏省无锡市兴源北路401号，以下简称“</w:t>
      </w:r>
      <w:r>
        <w:rPr>
          <w:rFonts w:hint="eastAsia"/>
          <w:b/>
          <w:bCs/>
          <w:lang w:eastAsia="zh-CN"/>
        </w:rPr>
        <w:t>紫清</w:t>
      </w:r>
      <w:r>
        <w:rPr>
          <w:rFonts w:hint="eastAsia"/>
          <w:b/>
          <w:bCs/>
        </w:rPr>
        <w:t>科技”、“我们”、“我方”和“我们的”）运营，</w:t>
      </w:r>
      <w:r>
        <w:rPr>
          <w:rFonts w:hint="eastAsia"/>
          <w:b/>
          <w:bCs/>
          <w:lang w:val="en-US" w:eastAsia="zh-CN"/>
        </w:rPr>
        <w:t>旨在</w:t>
      </w:r>
      <w:r>
        <w:rPr>
          <w:rFonts w:hint="eastAsia"/>
          <w:b/>
          <w:bCs/>
        </w:rPr>
        <w:t>让您通过AnyLink Home移动应用程序（以下简称“服务”）</w:t>
      </w:r>
      <w:r>
        <w:rPr>
          <w:rFonts w:hint="eastAsia"/>
          <w:b/>
          <w:bCs/>
          <w:lang w:eastAsia="zh-CN"/>
        </w:rPr>
        <w:t>，</w:t>
      </w:r>
      <w:r>
        <w:rPr>
          <w:rFonts w:hint="eastAsia"/>
          <w:b/>
          <w:bCs/>
        </w:rPr>
        <w:t>更好地使用与空调相关的AnyLink物联网网关产品（以下简称简称“产品”）和/或连接的暖通空调设备（以下简称为“设备”）。</w:t>
      </w:r>
      <w:r>
        <w:rPr>
          <w:rFonts w:hint="eastAsia"/>
          <w:b/>
          <w:bCs/>
          <w:lang w:eastAsia="zh-CN"/>
        </w:rPr>
        <w:t>紫清</w:t>
      </w:r>
      <w:r>
        <w:rPr>
          <w:rFonts w:hint="eastAsia"/>
          <w:b/>
          <w:bCs/>
        </w:rPr>
        <w:t>科技是为您提供服务时收集个人数据的数据</w:t>
      </w:r>
      <w:r>
        <w:rPr>
          <w:rFonts w:hint="eastAsia"/>
          <w:b/>
          <w:bCs/>
          <w:lang w:val="en-US" w:eastAsia="zh-CN"/>
        </w:rPr>
        <w:t>掌控者</w:t>
      </w:r>
      <w:r>
        <w:rPr>
          <w:rFonts w:hint="eastAsia"/>
          <w:b/>
          <w:bCs/>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充分意识到个人数据安全和您权利的重要性。本隐私政策是根据《通用数据保护条例》（“GDPR”）和其他适用法律法规起草的。本政策描述了我们在提供服务过程中收集、使用、存储、委托处理、共享、转移和公开您个人数据的目的、方法、收集范围和信息安全保护措施，以及我们提供使您能够</w:t>
      </w:r>
      <w:r>
        <w:rPr>
          <w:rFonts w:hint="eastAsia"/>
          <w:lang w:val="en-US" w:eastAsia="zh-CN"/>
        </w:rPr>
        <w:t>掌控</w:t>
      </w:r>
      <w:r>
        <w:rPr>
          <w:rFonts w:hint="eastAsia"/>
        </w:rPr>
        <w:t>您个人数据的方法，如访问、更正和删除您的个人数据。请将此政策与我们的Anylink用户协议一起阅读。</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本政策可能会不时修订或更新，以反映我们在处理个人数据、适用法律变更等方面的做法变化。我们鼓励您仔细阅读本政策，并定期查看本页面，以审查我们根据本政策条款可能做出的任何更改。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此政策将帮助您了解以下内容：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1.简介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eastAsiaTheme="minorEastAsia"/>
          <w:b w:val="0"/>
          <w:bCs w:val="0"/>
          <w:lang w:eastAsia="zh-CN"/>
        </w:rPr>
      </w:pPr>
      <w:r>
        <w:rPr>
          <w:rFonts w:hint="eastAsia"/>
          <w:b w:val="0"/>
          <w:bCs w:val="0"/>
        </w:rPr>
        <w:t>2.我们如何收集和</w:t>
      </w:r>
      <w:r>
        <w:rPr>
          <w:rFonts w:hint="eastAsia"/>
          <w:b w:val="0"/>
          <w:bCs w:val="0"/>
          <w:lang w:val="en-US" w:eastAsia="zh-CN"/>
        </w:rPr>
        <w:t>使用信息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3.我们如何收集和</w:t>
      </w:r>
      <w:r>
        <w:rPr>
          <w:rFonts w:hint="eastAsia"/>
          <w:b w:val="0"/>
          <w:bCs w:val="0"/>
          <w:lang w:val="en-US" w:eastAsia="zh-CN"/>
        </w:rPr>
        <w:t>使用</w:t>
      </w:r>
      <w:r>
        <w:rPr>
          <w:rFonts w:hint="eastAsia"/>
          <w:b w:val="0"/>
          <w:bCs w:val="0"/>
        </w:rPr>
        <w:t>未成年人信息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4.与第三方共享的信息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5.我们如何以及为什么</w:t>
      </w:r>
      <w:r>
        <w:rPr>
          <w:rFonts w:hint="eastAsia"/>
          <w:b w:val="0"/>
          <w:bCs w:val="0"/>
          <w:lang w:val="en-US" w:eastAsia="zh-CN"/>
        </w:rPr>
        <w:t>使用</w:t>
      </w:r>
      <w:r>
        <w:rPr>
          <w:rFonts w:hint="eastAsia"/>
          <w:b w:val="0"/>
          <w:bCs w:val="0"/>
        </w:rPr>
        <w:t>您的信息以及我们处理信息的法律依据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eastAsiaTheme="minorEastAsia"/>
          <w:b w:val="0"/>
          <w:bCs w:val="0"/>
          <w:lang w:val="en-US" w:eastAsia="zh-CN"/>
        </w:rPr>
      </w:pPr>
      <w:r>
        <w:rPr>
          <w:rFonts w:hint="eastAsia"/>
          <w:b w:val="0"/>
          <w:bCs w:val="0"/>
        </w:rPr>
        <w:t>6.我们如何存储您的</w:t>
      </w:r>
      <w:r>
        <w:rPr>
          <w:rFonts w:hint="eastAsia"/>
          <w:b w:val="0"/>
          <w:bCs w:val="0"/>
          <w:lang w:val="en-US" w:eastAsia="zh-CN"/>
        </w:rPr>
        <w:t>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7.如何行使您的权利？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rPr>
        <w:t>8.隐私政策的变更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val="0"/>
          <w:bCs w:val="0"/>
        </w:rPr>
      </w:pPr>
      <w:r>
        <w:rPr>
          <w:rFonts w:hint="eastAsia"/>
          <w:b w:val="0"/>
          <w:bCs w:val="0"/>
          <w:lang w:val="en-US" w:eastAsia="zh-CN"/>
        </w:rPr>
        <w:t>9.</w:t>
      </w:r>
      <w:r>
        <w:rPr>
          <w:rFonts w:hint="eastAsia"/>
          <w:b w:val="0"/>
          <w:bCs w:val="0"/>
        </w:rPr>
        <w:t>如何联系我们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b/>
          <w:bCs/>
          <w:sz w:val="24"/>
          <w:szCs w:val="24"/>
          <w:lang w:val="en-US"/>
        </w:rPr>
      </w:pPr>
      <w:r>
        <w:rPr>
          <w:rFonts w:hint="eastAsia"/>
          <w:b/>
          <w:bCs/>
          <w:sz w:val="24"/>
          <w:szCs w:val="24"/>
        </w:rPr>
        <w:t>2.我们如何收集和</w:t>
      </w:r>
      <w:r>
        <w:rPr>
          <w:rFonts w:hint="eastAsia"/>
          <w:b/>
          <w:bCs/>
          <w:sz w:val="24"/>
          <w:szCs w:val="24"/>
          <w:lang w:val="en-US" w:eastAsia="zh-CN"/>
        </w:rPr>
        <w:t>使用信息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我们收集并处理以下关于您和您的产品数据类别，以便为您提供服务。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eastAsiaTheme="minorEastAsia"/>
          <w:b/>
          <w:bCs/>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我们将通过以下途径收集和获得您的信息：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lang w:val="en-US" w:eastAsia="zh-CN"/>
        </w:rPr>
        <w:t>1.</w:t>
      </w:r>
      <w:r>
        <w:rPr>
          <w:rFonts w:hint="eastAsia"/>
          <w:b/>
          <w:bCs/>
        </w:rPr>
        <w:t>您提供的信息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帐户信息。要开立帐户，您需要提供您的姓名、密码或验证码、性别、地址、手机号码和电子邮件地址。如果您不向我们提供上述信息，您将无法创建帐户来使用我们的服务。除了开立帐户所需的信息外，我们还收集您的个人资料图片、最近登录的时间、创建帐户的时间以及修改帐户的时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安装记录。为了为您提供安装和维护服务，我们需要收集包括安装地址和安装时间在内的信息。如果您不同意向我们提供此类信息，那么我们和/或我们的合作伙伴将无法提供专业的安装和/或维护服务。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2.自动收集的信息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设备信息。我们收集设备信息，以便为您提供持续的优质服务，如维护和/或维修服务。我们自动收集的信息包括您的操作记录、设备型号、设备开关状态、操作模式、环境温度、暖通空调设备内部数据，如错误、警报、异常情况、水温、排气温度、进气温度、风扇参数、压力参数、各种阀门参数、电压和电流参数、各种故障参数，功耗、当地天气信息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维护记录。我们需要收集与维修/服务相关的数据，包括设备何时以及如何发生故障、停机时间、何时以及如何检测和修复错误、工作日志、操作日志等。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lang w:val="en-US" w:eastAsia="zh-CN"/>
        </w:rPr>
        <w:t>3.</w:t>
      </w:r>
      <w:r>
        <w:rPr>
          <w:rFonts w:hint="eastAsia"/>
          <w:b/>
          <w:bCs/>
        </w:rPr>
        <w:t>第三方提供的关于您的信息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我们根据本隐私政策中描述的做法保护从第三方获得的数据。这些第三方来源随着时间的推移而变化，包括：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设备分销商。由于嵌入我们产品的设备将通过授权分销商销售，分销商还将记录您的设备购买信息，包括您的姓名、地址、手机号码、电子邮件地址、购买日期、安装日期和时间、产品型号、安装地址和维护记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lang w:eastAsia="zh-CN"/>
        </w:rPr>
      </w:pPr>
      <w:r>
        <w:rPr>
          <w:rFonts w:hint="eastAsia"/>
          <w:b/>
          <w:bCs/>
          <w:lang w:val="en-US" w:eastAsia="zh-CN"/>
        </w:rPr>
        <w:t>（二）</w:t>
      </w:r>
      <w:r>
        <w:rPr>
          <w:rFonts w:hint="eastAsia"/>
          <w:b/>
          <w:bCs/>
          <w:lang w:eastAsia="zh-CN"/>
        </w:rPr>
        <w:t>我们会出于以下目的，收集和使用您以下类型的个人信息：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lang w:eastAsia="zh-CN"/>
        </w:rPr>
      </w:pPr>
      <w:r>
        <w:rPr>
          <w:rFonts w:hint="eastAsia"/>
          <w:b/>
          <w:bCs/>
          <w:lang w:val="en-US" w:eastAsia="zh-CN"/>
        </w:rPr>
        <w:t>1.</w:t>
      </w:r>
      <w:r>
        <w:rPr>
          <w:rFonts w:hint="eastAsia"/>
          <w:b/>
          <w:bCs/>
          <w:lang w:eastAsia="zh-CN"/>
        </w:rPr>
        <w:t>帮助您完成注册及登录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您可以选择微信、手机号码、Apple ID</w:t>
      </w:r>
      <w:r>
        <w:rPr>
          <w:rFonts w:hint="eastAsia"/>
          <w:lang w:eastAsia="zh-CN"/>
        </w:rPr>
        <w:t>、</w:t>
      </w:r>
      <w:r>
        <w:rPr>
          <w:rFonts w:hint="eastAsia"/>
          <w:lang w:val="en-US" w:eastAsia="zh-CN"/>
        </w:rPr>
        <w:t>Google</w:t>
      </w:r>
      <w:r>
        <w:rPr>
          <w:rFonts w:hint="eastAsia"/>
        </w:rPr>
        <w:t xml:space="preserve"> ID进行登录。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lang w:eastAsia="zh-CN"/>
        </w:rPr>
      </w:pPr>
      <w:r>
        <w:rPr>
          <w:rFonts w:hint="eastAsia"/>
        </w:rPr>
        <w:t>（1）当您选择微信登录时，我们将获取您的微信昵称、头像</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lang w:eastAsia="zh-CN"/>
        </w:rPr>
      </w:pPr>
      <w:r>
        <w:rPr>
          <w:rFonts w:hint="eastAsia"/>
        </w:rPr>
        <w:t>（2）当您选择手机号码登录时，我们将获取您的手机号码及验证码</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lang w:eastAsia="zh-CN"/>
        </w:rPr>
      </w:pPr>
      <w:r>
        <w:rPr>
          <w:rFonts w:hint="eastAsia"/>
        </w:rPr>
        <w:t>（</w:t>
      </w:r>
      <w:r>
        <w:rPr>
          <w:rFonts w:hint="eastAsia"/>
          <w:lang w:val="en-US" w:eastAsia="zh-CN"/>
        </w:rPr>
        <w:t>3</w:t>
      </w:r>
      <w:r>
        <w:rPr>
          <w:rFonts w:hint="eastAsia"/>
        </w:rPr>
        <w:t>）当您选择</w:t>
      </w:r>
      <w:r>
        <w:rPr>
          <w:rFonts w:hint="eastAsia"/>
          <w:lang w:val="en-US" w:eastAsia="zh-CN"/>
        </w:rPr>
        <w:t>邮箱</w:t>
      </w:r>
      <w:r>
        <w:rPr>
          <w:rFonts w:hint="eastAsia"/>
        </w:rPr>
        <w:t>登录时，我们将获取您的</w:t>
      </w:r>
      <w:r>
        <w:rPr>
          <w:rFonts w:hint="eastAsia"/>
          <w:lang w:val="en-US" w:eastAsia="zh-CN"/>
        </w:rPr>
        <w:t>邮箱帐号及验证码</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w:t>
      </w:r>
      <w:r>
        <w:rPr>
          <w:rFonts w:hint="eastAsia"/>
          <w:lang w:val="en-US" w:eastAsia="zh-CN"/>
        </w:rPr>
        <w:t>4</w:t>
      </w:r>
      <w:r>
        <w:rPr>
          <w:rFonts w:hint="eastAsia"/>
        </w:rPr>
        <w:t>）当您选择Apple ID登录时，我们将获取您的苹果账号信息。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w:t>
      </w:r>
      <w:r>
        <w:rPr>
          <w:rFonts w:hint="eastAsia"/>
          <w:lang w:val="en-US" w:eastAsia="zh-CN"/>
        </w:rPr>
        <w:t>5</w:t>
      </w:r>
      <w:r>
        <w:rPr>
          <w:rFonts w:hint="eastAsia"/>
        </w:rPr>
        <w:t>）当您选择</w:t>
      </w:r>
      <w:r>
        <w:rPr>
          <w:rFonts w:hint="eastAsia"/>
          <w:lang w:val="en-US" w:eastAsia="zh-CN"/>
        </w:rPr>
        <w:t>Google</w:t>
      </w:r>
      <w:r>
        <w:rPr>
          <w:rFonts w:hint="eastAsia"/>
        </w:rPr>
        <w:t xml:space="preserve"> ID登录时，我们将获取您的</w:t>
      </w:r>
      <w:r>
        <w:rPr>
          <w:rFonts w:hint="eastAsia"/>
          <w:lang w:val="en-US" w:eastAsia="zh-CN"/>
        </w:rPr>
        <w:t>谷歌</w:t>
      </w:r>
      <w:r>
        <w:rPr>
          <w:rFonts w:hint="eastAsia"/>
        </w:rPr>
        <w:t>账号信息。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lang w:val="en-US" w:eastAsia="zh-CN"/>
        </w:rPr>
      </w:pPr>
      <w:r>
        <w:rPr>
          <w:rFonts w:hint="eastAsia"/>
          <w:b/>
          <w:bCs/>
          <w:lang w:val="en-US" w:eastAsia="zh-CN"/>
        </w:rPr>
        <w:t>2.您理解并同意，使用本平台的过程中，我们将在必要时申请访问您的相关权限，以实现这些权限所涉及信息的收集和使用。我们在开启权限前，将告知您开启权限的目的并征求您的同意，如您不同意，我们将不会开启相关权限，也无法为您提供该权限所对应的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（1）允许程序访问您的摄像头进行拍照。（用途：更换头像</w:t>
      </w:r>
      <w:r>
        <w:rPr>
          <w:rFonts w:hint="eastAsia"/>
          <w:lang w:eastAsia="zh-CN"/>
        </w:rPr>
        <w:t>、</w:t>
      </w:r>
      <w:r>
        <w:rPr>
          <w:rFonts w:hint="eastAsia"/>
          <w:lang w:val="en-US" w:eastAsia="zh-CN"/>
        </w:rPr>
        <w:t>扫描设备序列号</w:t>
      </w:r>
      <w:r>
        <w:rPr>
          <w:rFonts w:hint="eastAsia"/>
        </w:rPr>
        <w:t>，范围：访问您的相册和摄像头，只会使用您选择的照片）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（3）允许程序获取您的设备识别码/设备序列号/IMEI。（用途：</w:t>
      </w:r>
      <w:r>
        <w:rPr>
          <w:rFonts w:hint="eastAsia"/>
          <w:lang w:val="en-US" w:eastAsia="zh-CN"/>
        </w:rPr>
        <w:t>用于完成自动登录功能</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（4）允许程序获取您的MAC地址和软件安装列表。（用途：</w:t>
      </w:r>
      <w:r>
        <w:rPr>
          <w:rFonts w:hint="eastAsia"/>
          <w:lang w:val="en-US" w:eastAsia="zh-CN"/>
        </w:rPr>
        <w:t>用于提供第三方app登录</w:t>
      </w:r>
      <w:r>
        <w:rPr>
          <w:rFonts w:hint="eastAsia"/>
        </w:rPr>
        <w:t>，范围：根据用户选择使用不同的第三方app登录）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（5）允许程序调用第三方登陆。（用途：使用第三方快捷登录，范围：根据用户选择使用不同的第三方app登录）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（6）允许程序调用您的定位</w:t>
      </w:r>
      <w:r>
        <w:rPr>
          <w:rFonts w:hint="eastAsia"/>
          <w:lang w:val="en-US" w:eastAsia="zh-CN"/>
        </w:rPr>
        <w:t>信息</w:t>
      </w:r>
      <w:r>
        <w:rPr>
          <w:rFonts w:hint="eastAsia"/>
        </w:rPr>
        <w:t>（用途：</w:t>
      </w:r>
      <w:r>
        <w:rPr>
          <w:rFonts w:hint="eastAsia"/>
          <w:lang w:val="en-US" w:eastAsia="zh-CN"/>
        </w:rPr>
        <w:t>用于展示天气信息</w:t>
      </w:r>
      <w:r>
        <w:rPr>
          <w:rFonts w:hint="eastAsia"/>
        </w:rPr>
        <w:t>，范围：仅在使用中获取</w:t>
      </w:r>
      <w:r>
        <w:rPr>
          <w:rFonts w:hint="eastAsia"/>
          <w:lang w:val="en-US" w:eastAsia="zh-CN"/>
        </w:rPr>
        <w:t>定位信息</w:t>
      </w:r>
      <w:r>
        <w:rPr>
          <w:rFonts w:hint="eastAsia"/>
        </w:rPr>
        <w:t>，仅在使用中获取定位，关闭APP后会停止所有权限及定位的获取）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default"/>
          <w:lang w:val="en-US" w:eastAsia="zh-CN"/>
        </w:rPr>
      </w:pPr>
      <w:r>
        <w:rPr>
          <w:rFonts w:hint="eastAsia"/>
        </w:rPr>
        <w:t>（</w:t>
      </w:r>
      <w:r>
        <w:rPr>
          <w:rFonts w:hint="eastAsia"/>
          <w:lang w:val="en-US" w:eastAsia="zh-CN"/>
        </w:rPr>
        <w:t>7</w:t>
      </w:r>
      <w:r>
        <w:rPr>
          <w:rFonts w:hint="eastAsia"/>
        </w:rPr>
        <w:t>）应用运行期间需要收集您的设备唯一识别码（设备序列号/IMEI/android ID/DEVICE_ID/IDFA、SIM 卡 IMSI 信息）以提供统计分析服务，并通过应用启动数据及异常错误日志分析改进性能和用户体验，为用户提供更好的服务。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3.我们如何收集和</w:t>
      </w:r>
      <w:r>
        <w:rPr>
          <w:rFonts w:hint="eastAsia"/>
          <w:b/>
          <w:bCs/>
          <w:sz w:val="24"/>
          <w:szCs w:val="24"/>
          <w:lang w:val="en-US" w:eastAsia="zh-CN"/>
        </w:rPr>
        <w:t>使用</w:t>
      </w:r>
      <w:r>
        <w:rPr>
          <w:rFonts w:hint="eastAsia"/>
          <w:b/>
          <w:bCs/>
          <w:sz w:val="24"/>
          <w:szCs w:val="24"/>
        </w:rPr>
        <w:t>未成年人信息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如果您是未成年用户，请在公司和法定监护人的指导下仔细阅读并同意本政策。您和您的法定监护人应根据法律、法规和本政策承担责任。一旦未成年人使用我们的服务，我们假设他或她得到了法定监护人的同意或指导。我们的产品和/或服务不向儿童提供（儿童的定义受您的管辖）。如果我们无意中收集了儿童的个人数据（儿童的定义受您的管辖），我们将尽快删除此类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根据适用的法律法规保护未成年人的个人数据，仅在法律允许、经法定监护人同意或在保护未成年人所需的情况下收集、使用、存储、共享、转移或披露未成年人的私人信息。如果我们注意到未经法定监护人事先和可核实的同意就收集了未成年人的个人信息，我们将尽最大努力尽快删除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如果您对我们保护未成年人个人信息的做法或措施有任何疑问，您可以通过本政策第9节中指定的联系信息与我们联系。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4.与第三方共享的信息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尊重用户隐私是我们的基本原则之一。我们不会与任何公司、组织或个人共享您的个人数据，除非我们可以根据法律法规或政府主管部门的强制性要求共享您的私人数据。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除上述情况外，我们不会与其他第三方共享您的任何个人信息。但是，为了向您提供更好、更优质的产品和/或服务，我们可能会与合作伙伴共享一些与产品运营和维护相关的数据。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具体而言，我们将（1）与设备制造商共享第2.2节定义的设备信息和维护记录，以及（2）与分销商和服务提供商共享第2.1节定义的帐户和安装信息以及第2.2节描述的设备信息与维护记录。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lang w:val="en-US" w:eastAsia="zh-CN"/>
        </w:rPr>
      </w:pPr>
      <w:r>
        <w:rPr>
          <w:rFonts w:hint="eastAsia"/>
          <w:b/>
          <w:bCs/>
        </w:rPr>
        <w:t>以下为第三方共享信息清单：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（1）我们的产品基于DCloud uni-app(5+ App/Wap2App)开发，应用运行期间需要收集您的设备唯一识别码（IMEI/OAID/android ID/DEVICE_ID/IDFA、SIM 卡 IMSI 信息）以提供统计分析服务，并通过应用启动数据及异常错误日志分析改进性能和用户体验，为用户提供更好的服务。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eastAsiaTheme="minorEastAsia"/>
          <w:lang w:val="en-US" w:eastAsia="zh-CN"/>
        </w:rPr>
      </w:pPr>
      <w:r>
        <w:rPr>
          <w:rFonts w:hint="eastAsia"/>
        </w:rPr>
        <w:t>（</w:t>
      </w:r>
      <w:r>
        <w:rPr>
          <w:rFonts w:hint="eastAsia"/>
          <w:lang w:val="en-US" w:eastAsia="zh-CN"/>
        </w:rPr>
        <w:t>2</w:t>
      </w:r>
      <w:r>
        <w:rPr>
          <w:rFonts w:hint="eastAsia"/>
        </w:rPr>
        <w:t>）阿里weexSDK，uni-app基础模块默认集成，用于渲染uniapp的nvue页面引擎，调用设备权限包读取外置存储器、写入外置存储器</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eastAsiaTheme="minorEastAsia"/>
          <w:lang w:val="en-US" w:eastAsia="zh-CN"/>
        </w:rPr>
      </w:pPr>
      <w:r>
        <w:rPr>
          <w:rFonts w:hint="eastAsia"/>
        </w:rPr>
        <w:t>（</w:t>
      </w:r>
      <w:r>
        <w:rPr>
          <w:rFonts w:hint="eastAsia"/>
          <w:lang w:val="en-US" w:eastAsia="zh-CN"/>
        </w:rPr>
        <w:t>3</w:t>
      </w:r>
      <w:r>
        <w:rPr>
          <w:rFonts w:hint="eastAsia"/>
        </w:rPr>
        <w:t>）fresco图片库，uni-app基础模块默认集成，用于nvue页面加载图片使用，调用设备权限包读取外置存储器、写入外置存储器</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eastAsiaTheme="minorEastAsia"/>
          <w:lang w:eastAsia="zh-CN"/>
        </w:rPr>
      </w:pPr>
      <w:r>
        <w:rPr>
          <w:rFonts w:hint="eastAsia"/>
        </w:rPr>
        <w:t>（</w:t>
      </w:r>
      <w:r>
        <w:rPr>
          <w:rFonts w:hint="eastAsia"/>
          <w:lang w:val="en-US" w:eastAsia="zh-CN"/>
        </w:rPr>
        <w:t>4</w:t>
      </w:r>
      <w:r>
        <w:rPr>
          <w:rFonts w:hint="eastAsia"/>
        </w:rPr>
        <w:t>）数字天堂SDK，用于数据统计，收集信息包含应用列表、设备型号、操作系统版本、手机型号、网络状态、IMEI/OAID/MAC/Android ID/IDFA/OpenUDID/GUID/SIM卡IMSI/地理位置/SD卡数据/MAC等，为SDK自动收集</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5.我们如何以及为什么处理您的信息以及我们处理信息的法律依据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根据欧洲地区适用的数据保护法律法规，公司处理信息必须有法律依据。我们依靠您的同意来收集和处理您的个人数据，您可以参考本政策第2节中我们的目的和处理方法。为了遵守法律义务，我们可能还需要处理您的个人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6.我们如何存储您的数据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6.1您的个人数据的保留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会采取一切合理措施，确保您的个人数据只在本政策规定的最短时间内得到处理。如果我们的产品和/或服务因业务策略或其他原因而停止，除非法律法规另有规定，否则我们将通知您此类情况，停止收集您的个人信息，并删除或匿名收集的个人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6.2为保护您的个人数据而采取的安全措施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已根据适用法律实施了适当的技术和组织安全措施，旨在保护您的个人数据免受意外或非法破坏、丢失、更改、未经授权的披露、未经许可的访问以及其他非法或未经授权形式的处理。我们采取的技术和组织安全措施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ascii="宋体" w:hAnsi="宋体" w:eastAsia="宋体" w:cs="宋体"/>
          <w:sz w:val="24"/>
          <w:szCs w:val="32"/>
        </w:rPr>
        <w:t>·</w:t>
      </w:r>
      <w:r>
        <w:rPr>
          <w:rFonts w:hint="eastAsia"/>
        </w:rPr>
        <w:t>我们采用传输层安全协议等加密技术，部署Https等方式，防止传输链路被窃听、拦截，建立安全、私有的数据环境，确保数据的机密性和完整性。我们还采取额外的安全措施来保护您的信息，如加密存储。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ascii="宋体" w:hAnsi="宋体" w:eastAsia="宋体" w:cs="宋体"/>
          <w:sz w:val="24"/>
          <w:szCs w:val="32"/>
        </w:rPr>
        <w:t>·</w:t>
      </w:r>
      <w:r>
        <w:rPr>
          <w:rFonts w:hint="eastAsia"/>
        </w:rPr>
        <w:t>我们实施了严格的数据授权控制机制，采用了多重身份验证技术，并监控您个人信息的处理，以防止非法访问和未经授权使用数据。我们还监控数据的整个生命周期，以保护您的个人信息免受未经授权的访问、公开披露、使用、修改以及故意或意外的损坏或丢失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然而，由于互联网是一个开放的系统，通过互联网传输信息并不完全安全。尽管我们将采取一切合理措施保护您的个人数据，但我们无法保证您通过互联网传输给我们的数据的安全性——任何此类传输都由您自己承担风险，您有责任确保您发送给我们的任何个人数据都安全发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6.3.在欧洲经济区外转移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的个人数据将存储在欧洲经济区，但我们在中华人民共和国的技术专家将随时访问和处理您的个人信息，以提供技术解决方案并解决操作错误（如有）。通过同意此政策并使用我们的产品，您允许我们以这种方式进行处理。您的个人数据不会转移给欧洲经济区以外的任何其他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7.如何行使您的权利？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我们承认并保护您在GDPR下的合法权利，您可以随时行使您的权利。您的权利包括但不限于：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7.1.不向我们提供您的个人数据的权利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您有权不向我们提供您的个人数据（但是，请注意，如果您不向我们提交您的个人信息，我们将无法为您提供我们的产品和/或服务的全部利益，例如，如果没有必要的详细信息，我们可能无法处理您的请求）。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7.2.撤回同意权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如果我们在您同意的基础上处理您的相关个人数据，您有权撤回该同意（注意，此类撤回不会影响在我们收到此类撤回通知之日之前进行的任何处理的合法性，也不会阻止根据任何其他可用法律基础处理您的个人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7.3.访问权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您有权联系我们以访问您的个人数据。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7.4.整改权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如果您发现我们提供或处理的个人数据不正确，您有权通过产品和/或服务界面中的应用程序设置更正信息。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7.5.删除权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除非法律法规另有规定，您有权通过联系我们删除您的个人数据。在以下情况下，您可以向我们提出删除个人数据的请求：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（1）我们对个人信息的处理违反了法律法规；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（2）未经您事先同意，我们收集或使用您的个人信息；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（3）我们对个人信息的处理违反了与您的协议；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（4）您停止使用我们的产品或服务或注销您的帐户；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（5）我们不再为您提供产品或服务；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（6）法律、法规规定的其他情形。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您在此同意，一旦删除请求得到响应，您的个人信息将被删除，您提供的任何信息和您所采取的行动记录都将无法检索。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rPr>
      </w:pPr>
      <w:r>
        <w:rPr>
          <w:rFonts w:hint="eastAsia"/>
          <w:b/>
          <w:bCs/>
        </w:rPr>
        <w:t>7.6.携带权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您有权以结构化、通用和机器可读的格式接收与您有关的个人信息，并有权在不受我们阻碍的情况下将这些数据传输给另一个控制器。您可以通过联系我们来实现您的便携权。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b/>
          <w:bCs/>
        </w:rPr>
        <w:t>7.7.账户注销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除非法律法规或本政策另有规定，您可以通过联系我们取消您的帐户。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为了保证您的账户和资产的安全，请在关闭您的账户之前，检查并确保该账户符合以下要求：该账户是您自己注册的，账户中没有投诉。您申请关闭账户将被视为您自愿放弃账户中的所有资产和权益（包括您已订阅但未用完的服务）、历史交易可能产生的售后服务以及其他权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请理解，除非我们根据法律法规或监管机构的要求保留或存储了您的个人数据，否则我们将在您的账户注销后立即删除您的个人信息或对其进行匿名处理。请注意，我们可能不会立即从备份系统中删除此类信息，但会在备份系统更新时将其删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关闭帐户是不可逆转的。一旦您取消帐户，我们将不再收集您的个人信息，也不会为您提供所有产品和/或服务；账户下的内容和信息将被删除或匿名，法律法规另有规定或监管机构另有规定的除外。因此，我们建议您在选择关闭账户时要谨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8.隐私政策的变更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我们将定期审查此隐私政策，并在应用程序中进行任何更新。我们的更新是本政策的一部分。关于重大变更，我们还将提供更显眼的通知，如显眼位置通知、弹出框等。在这种情况下，如果您选择继续使用我们的服务，则意味着您同意受修订政策的约束。本政策的重大变更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（1）我们的服务模式发生了重大变化。例如，处理个人信息的目的、处理的个人信息的类型和使用个人信息的方法等。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（2）我们的所有权结构和组织结构发生了重大变化。例如，由于业务调整、破产、并购等原因导致的所有权变更。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（3）您参与处理个人信息的权利和行使这些权利的方法已发生重大变化。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（4）负责个人信息安全的部门、联系方式或投诉渠道发生变化时。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w:t>
      </w:r>
      <w:r>
        <w:rPr>
          <w:rFonts w:hint="eastAsia"/>
          <w:lang w:val="en-US" w:eastAsia="zh-CN"/>
        </w:rPr>
        <w:t>5</w:t>
      </w:r>
      <w:r>
        <w:rPr>
          <w:rFonts w:hint="eastAsia"/>
        </w:rPr>
        <w:t>）当个人信息安全影响评估报告显示存在高风险时。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b/>
          <w:bCs/>
          <w:sz w:val="24"/>
          <w:szCs w:val="24"/>
        </w:rPr>
      </w:pPr>
      <w:r>
        <w:rPr>
          <w:rFonts w:hint="eastAsia"/>
          <w:b/>
          <w:bCs/>
          <w:sz w:val="24"/>
          <w:szCs w:val="24"/>
        </w:rPr>
        <w:t>9.如何联系我们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您也有权向监管机构提出投诉，尽管我们鼓励您首先与我们联系，提出任何问题或疑虑。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rPr>
        <w:t>如果您对隐私政策、我们持有的您的数据有任何疑问，或者您想行使您的数据保护权利，请随时与我们联系：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ascii="宋体" w:hAnsi="宋体" w:eastAsia="宋体" w:cs="宋体"/>
          <w:sz w:val="24"/>
          <w:szCs w:val="32"/>
        </w:rPr>
        <w:t>·</w:t>
      </w:r>
      <w:r>
        <w:rPr>
          <w:rFonts w:hint="eastAsia"/>
        </w:rPr>
        <w:t>电子邮件地址：legal@anylink.io</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r>
        <w:rPr>
          <w:rFonts w:hint="eastAsia" w:ascii="宋体" w:hAnsi="宋体" w:eastAsia="宋体" w:cs="宋体"/>
          <w:sz w:val="24"/>
          <w:szCs w:val="32"/>
        </w:rPr>
        <w:t>·</w:t>
      </w:r>
      <w:r>
        <w:rPr>
          <w:rFonts w:hint="eastAsia"/>
        </w:rPr>
        <w:t>写信给我们：中国江苏省无锡市兴源北路401号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TgyZjZlY2IyNGYzYzgzOTYxNjg3ZDBhYzExNmQifQ=="/>
  </w:docVars>
  <w:rsids>
    <w:rsidRoot w:val="55E53A36"/>
    <w:rsid w:val="01114298"/>
    <w:rsid w:val="01C1595A"/>
    <w:rsid w:val="0BBB2006"/>
    <w:rsid w:val="0EAC50D3"/>
    <w:rsid w:val="10275C61"/>
    <w:rsid w:val="128259E8"/>
    <w:rsid w:val="18BC4F27"/>
    <w:rsid w:val="1A047263"/>
    <w:rsid w:val="1A6204A4"/>
    <w:rsid w:val="21356A7F"/>
    <w:rsid w:val="216D7AF5"/>
    <w:rsid w:val="22853AE2"/>
    <w:rsid w:val="25153714"/>
    <w:rsid w:val="2A7E6069"/>
    <w:rsid w:val="2BCF3D57"/>
    <w:rsid w:val="30F6494B"/>
    <w:rsid w:val="379A2852"/>
    <w:rsid w:val="382F5CDE"/>
    <w:rsid w:val="3C1465C3"/>
    <w:rsid w:val="414C12B2"/>
    <w:rsid w:val="420F6215"/>
    <w:rsid w:val="47665118"/>
    <w:rsid w:val="517E2E55"/>
    <w:rsid w:val="527F0A54"/>
    <w:rsid w:val="55E53A36"/>
    <w:rsid w:val="5B370412"/>
    <w:rsid w:val="5EBB3C25"/>
    <w:rsid w:val="5EE27322"/>
    <w:rsid w:val="68242759"/>
    <w:rsid w:val="68CB4A2D"/>
    <w:rsid w:val="70473AE3"/>
    <w:rsid w:val="722C2199"/>
    <w:rsid w:val="73025EB3"/>
    <w:rsid w:val="7770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2023-12-25T09:07:00Z</dcterms:created>
  <dc:creator>AnyLink</dc:creator>
  <cp:lastModifiedBy>AnyLink</cp:lastModifiedBy>
  <dcterms:modified xsi:type="dcterms:W3CDTF">2023-12-27T08:48:39Z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3E38289756B3461B8711E6ADF4EFB426_11</vt:lpwstr>
  </property>
</Properties>
</file>